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9574" w14:textId="205D0953" w:rsidR="000D2545" w:rsidRPr="00F764DB" w:rsidRDefault="000D2545" w:rsidP="000D2545">
      <w:pPr>
        <w:spacing w:after="0" w:line="288" w:lineRule="auto"/>
        <w:rPr>
          <w:rFonts w:ascii="Open Sans" w:hAnsi="Open Sans" w:cs="Open Sans"/>
          <w:sz w:val="28"/>
        </w:rPr>
      </w:pPr>
    </w:p>
    <w:p w14:paraId="06DD9CEA" w14:textId="5BE03F36" w:rsidR="005A4D93" w:rsidRPr="00851F8C" w:rsidRDefault="005921DF" w:rsidP="005921DF">
      <w:pPr>
        <w:pStyle w:val="Heading1"/>
        <w:rPr>
          <w:sz w:val="32"/>
        </w:rPr>
      </w:pPr>
      <w:r w:rsidRPr="00851F8C">
        <w:rPr>
          <w:sz w:val="32"/>
        </w:rPr>
        <w:t>DURATION</w:t>
      </w:r>
      <w:r w:rsidR="0058746F">
        <w:rPr>
          <w:sz w:val="32"/>
        </w:rPr>
        <w:t xml:space="preserve"> - April 25 – July 8 (unofficial end date)</w:t>
      </w:r>
      <w:r w:rsidRPr="00851F8C">
        <w:rPr>
          <w:sz w:val="32"/>
        </w:rPr>
        <w:tab/>
      </w:r>
    </w:p>
    <w:p w14:paraId="7ED96AB6" w14:textId="4F0B4B8F" w:rsidR="005A4D93" w:rsidRDefault="0058746F" w:rsidP="005A4D93">
      <w:pPr>
        <w:pStyle w:val="xxmsolistparagraph"/>
        <w:shd w:val="clear" w:color="auto" w:fill="FFFFFF"/>
        <w:spacing w:before="0" w:beforeAutospacing="0" w:after="0" w:afterAutospacing="0" w:line="230" w:lineRule="atLeast"/>
        <w:rPr>
          <w:rFonts w:ascii="Open Sans" w:hAnsi="Open Sans" w:cs="Open Sans"/>
          <w:b/>
          <w:color w:val="212121"/>
          <w:sz w:val="22"/>
          <w:szCs w:val="22"/>
          <w:lang w:val="en-US"/>
        </w:rPr>
      </w:pPr>
      <w:r>
        <w:rPr>
          <w:rFonts w:ascii="Open Sans" w:hAnsi="Open Sans" w:cs="Open Sans"/>
          <w:b/>
          <w:color w:val="212121"/>
          <w:sz w:val="22"/>
          <w:szCs w:val="22"/>
          <w:lang w:val="en-US"/>
        </w:rPr>
        <w:t>11</w:t>
      </w:r>
      <w:r w:rsidR="005A4D93" w:rsidRPr="005E5506">
        <w:rPr>
          <w:rFonts w:ascii="Open Sans" w:hAnsi="Open Sans" w:cs="Open Sans"/>
          <w:b/>
          <w:color w:val="212121"/>
          <w:sz w:val="22"/>
          <w:szCs w:val="22"/>
          <w:lang w:val="en-US"/>
        </w:rPr>
        <w:t xml:space="preserve"> weeks full-time (M-F</w:t>
      </w:r>
      <w:r w:rsidR="00E16329" w:rsidRPr="005E5506">
        <w:rPr>
          <w:rFonts w:ascii="Open Sans" w:hAnsi="Open Sans" w:cs="Open Sans"/>
          <w:b/>
          <w:color w:val="212121"/>
          <w:sz w:val="22"/>
          <w:szCs w:val="22"/>
          <w:lang w:val="en-US"/>
        </w:rPr>
        <w:t xml:space="preserve">) </w:t>
      </w:r>
      <w:r w:rsidR="005E5506">
        <w:rPr>
          <w:rFonts w:ascii="Open Sans" w:hAnsi="Open Sans" w:cs="Open Sans"/>
          <w:b/>
          <w:color w:val="212121"/>
          <w:sz w:val="22"/>
          <w:szCs w:val="22"/>
          <w:lang w:val="en-US"/>
        </w:rPr>
        <w:t xml:space="preserve">of </w:t>
      </w:r>
      <w:r w:rsidR="00E16329" w:rsidRPr="005E5506">
        <w:rPr>
          <w:rFonts w:ascii="Open Sans" w:hAnsi="Open Sans" w:cs="Open Sans"/>
          <w:b/>
          <w:color w:val="212121"/>
          <w:sz w:val="22"/>
          <w:szCs w:val="22"/>
          <w:lang w:val="en-US"/>
        </w:rPr>
        <w:t>industry certification courses and job readiness skills training</w:t>
      </w:r>
    </w:p>
    <w:p w14:paraId="7A503F11" w14:textId="77777777" w:rsidR="00A20AC6" w:rsidRPr="005E5506" w:rsidRDefault="00A20AC6" w:rsidP="005A4D93">
      <w:pPr>
        <w:pStyle w:val="xxmsolistparagraph"/>
        <w:shd w:val="clear" w:color="auto" w:fill="FFFFFF"/>
        <w:spacing w:before="0" w:beforeAutospacing="0" w:after="0" w:afterAutospacing="0" w:line="230" w:lineRule="atLeast"/>
        <w:rPr>
          <w:rFonts w:ascii="Open Sans" w:hAnsi="Open Sans" w:cs="Open Sans"/>
          <w:b/>
          <w:color w:val="212121"/>
          <w:sz w:val="22"/>
          <w:szCs w:val="22"/>
          <w:lang w:val="en-US"/>
        </w:rPr>
      </w:pPr>
    </w:p>
    <w:p w14:paraId="75DFC0AD" w14:textId="02A63D56" w:rsidR="005A4D93" w:rsidRPr="00E16329" w:rsidRDefault="00E16329" w:rsidP="00E16329">
      <w:pPr>
        <w:pStyle w:val="xxmsolistparagraph"/>
        <w:numPr>
          <w:ilvl w:val="0"/>
          <w:numId w:val="19"/>
        </w:numPr>
        <w:shd w:val="clear" w:color="auto" w:fill="FFFFFF"/>
        <w:spacing w:before="0" w:beforeAutospacing="0" w:after="0" w:afterAutospacing="0" w:line="230" w:lineRule="atLeast"/>
        <w:ind w:left="714" w:hanging="357"/>
        <w:contextualSpacing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  <w:sz w:val="22"/>
          <w:szCs w:val="22"/>
          <w:lang w:val="en-US"/>
        </w:rPr>
        <w:t>April 2022</w:t>
      </w:r>
      <w:r w:rsidR="0058746F">
        <w:rPr>
          <w:rFonts w:ascii="Open Sans" w:hAnsi="Open Sans" w:cs="Open Sans"/>
          <w:color w:val="212121"/>
          <w:sz w:val="22"/>
          <w:szCs w:val="22"/>
          <w:lang w:val="en-US"/>
        </w:rPr>
        <w:t xml:space="preserve"> cohort size</w:t>
      </w:r>
      <w:r>
        <w:rPr>
          <w:rFonts w:ascii="Open Sans" w:hAnsi="Open Sans" w:cs="Open Sans"/>
          <w:color w:val="212121"/>
          <w:sz w:val="22"/>
          <w:szCs w:val="22"/>
          <w:lang w:val="en-US"/>
        </w:rPr>
        <w:t xml:space="preserve"> – 16 students in Prince George</w:t>
      </w:r>
    </w:p>
    <w:p w14:paraId="7B06BF43" w14:textId="77777777" w:rsidR="00E16329" w:rsidRPr="00F764DB" w:rsidRDefault="00E16329" w:rsidP="00E16329">
      <w:pPr>
        <w:pStyle w:val="xxmsolistparagraph"/>
        <w:shd w:val="clear" w:color="auto" w:fill="FFFFFF"/>
        <w:spacing w:before="0" w:beforeAutospacing="0" w:after="0" w:afterAutospacing="0" w:line="230" w:lineRule="atLeast"/>
        <w:ind w:left="714"/>
        <w:contextualSpacing/>
        <w:rPr>
          <w:rFonts w:ascii="Open Sans" w:hAnsi="Open Sans" w:cs="Open Sans"/>
          <w:color w:val="212121"/>
        </w:rPr>
      </w:pPr>
    </w:p>
    <w:p w14:paraId="09838A49" w14:textId="278664C2" w:rsidR="005A4D93" w:rsidRPr="00851F8C" w:rsidRDefault="005921DF" w:rsidP="005921DF">
      <w:pPr>
        <w:pStyle w:val="Heading1"/>
        <w:rPr>
          <w:sz w:val="32"/>
        </w:rPr>
        <w:sectPr w:rsidR="005A4D93" w:rsidRPr="00851F8C" w:rsidSect="005A4D93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851F8C">
        <w:rPr>
          <w:sz w:val="32"/>
        </w:rPr>
        <w:t>COURSES</w:t>
      </w:r>
      <w:r w:rsidRPr="00851F8C">
        <w:rPr>
          <w:sz w:val="32"/>
        </w:rPr>
        <w:tab/>
      </w:r>
    </w:p>
    <w:p w14:paraId="429688C4" w14:textId="21C85D2B" w:rsidR="00E16329" w:rsidRPr="00F764DB" w:rsidRDefault="00E16329" w:rsidP="00E16329">
      <w:p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Industry Certification </w:t>
      </w:r>
      <w:r w:rsidR="00851F8C">
        <w:rPr>
          <w:rFonts w:ascii="Open Sans" w:hAnsi="Open Sans" w:cs="Open Sans"/>
          <w:sz w:val="22"/>
        </w:rPr>
        <w:t>and Occupational Skills T</w:t>
      </w:r>
      <w:r w:rsidR="005E5506">
        <w:rPr>
          <w:rFonts w:ascii="Open Sans" w:hAnsi="Open Sans" w:cs="Open Sans"/>
          <w:sz w:val="22"/>
        </w:rPr>
        <w:t xml:space="preserve">raining courses </w:t>
      </w:r>
      <w:r w:rsidR="005E5506" w:rsidRPr="00851F8C">
        <w:rPr>
          <w:rFonts w:ascii="Open Sans" w:hAnsi="Open Sans" w:cs="Open Sans"/>
          <w:sz w:val="22"/>
          <w:u w:val="single"/>
        </w:rPr>
        <w:t>may</w:t>
      </w:r>
      <w:r>
        <w:rPr>
          <w:rFonts w:ascii="Open Sans" w:hAnsi="Open Sans" w:cs="Open Sans"/>
          <w:sz w:val="22"/>
        </w:rPr>
        <w:t xml:space="preserve"> i</w:t>
      </w:r>
      <w:r w:rsidRPr="00F764DB">
        <w:rPr>
          <w:rFonts w:ascii="Open Sans" w:hAnsi="Open Sans" w:cs="Open Sans"/>
          <w:sz w:val="22"/>
        </w:rPr>
        <w:t>nclude:</w:t>
      </w:r>
    </w:p>
    <w:p w14:paraId="2409A5FD" w14:textId="77777777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  <w:sectPr w:rsidR="00E16329" w:rsidRPr="00F764DB" w:rsidSect="005A4D93">
          <w:type w:val="continuous"/>
          <w:pgSz w:w="12240" w:h="15840"/>
          <w:pgMar w:top="720" w:right="720" w:bottom="720" w:left="720" w:header="930" w:footer="706" w:gutter="0"/>
          <w:cols w:space="708"/>
          <w:titlePg/>
          <w:docGrid w:linePitch="360"/>
        </w:sectPr>
      </w:pPr>
    </w:p>
    <w:p w14:paraId="0489A5D4" w14:textId="77777777" w:rsidR="005E5506" w:rsidRPr="00F764DB" w:rsidRDefault="005E5506" w:rsidP="005E5506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Aerial Boom Lift, </w:t>
      </w:r>
    </w:p>
    <w:p w14:paraId="5E6FF119" w14:textId="7FD2007A" w:rsidR="005E5506" w:rsidRDefault="005E5506" w:rsidP="005E5506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Automotive (shop-based)</w:t>
      </w:r>
    </w:p>
    <w:p w14:paraId="057A248A" w14:textId="55B3667F" w:rsidR="005E5506" w:rsidRDefault="005E5506" w:rsidP="005E5506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Carpentry (shop-based)</w:t>
      </w:r>
    </w:p>
    <w:p w14:paraId="2131AC22" w14:textId="77777777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Confined Space, </w:t>
      </w:r>
    </w:p>
    <w:p w14:paraId="09A56A4C" w14:textId="77777777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Construction Safety Training Systems, </w:t>
      </w:r>
    </w:p>
    <w:p w14:paraId="50CA3B16" w14:textId="079809CD" w:rsidR="005E5506" w:rsidRDefault="005E5506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Essential Skills</w:t>
      </w:r>
    </w:p>
    <w:p w14:paraId="29EBA633" w14:textId="20BEBFA1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Fall Protection, </w:t>
      </w:r>
    </w:p>
    <w:p w14:paraId="301E0DAE" w14:textId="51D91FDB" w:rsidR="005E5506" w:rsidRDefault="005E5506" w:rsidP="005E5506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>Forklift Training,</w:t>
      </w:r>
    </w:p>
    <w:p w14:paraId="11A803D5" w14:textId="4E325C79" w:rsidR="0058746F" w:rsidRPr="00F764DB" w:rsidRDefault="0058746F" w:rsidP="005E5506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proofErr w:type="spellStart"/>
      <w:r>
        <w:rPr>
          <w:rFonts w:ascii="Open Sans" w:hAnsi="Open Sans" w:cs="Open Sans"/>
          <w:sz w:val="22"/>
        </w:rPr>
        <w:t>FoodSafe</w:t>
      </w:r>
      <w:proofErr w:type="spellEnd"/>
      <w:r>
        <w:rPr>
          <w:rFonts w:ascii="Open Sans" w:hAnsi="Open Sans" w:cs="Open Sans"/>
          <w:sz w:val="22"/>
        </w:rPr>
        <w:t>,</w:t>
      </w:r>
    </w:p>
    <w:p w14:paraId="67CBE6D3" w14:textId="77777777" w:rsidR="005E5506" w:rsidRPr="00F764DB" w:rsidRDefault="005E5506" w:rsidP="005E5506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Ground Disturbance, </w:t>
      </w:r>
    </w:p>
    <w:p w14:paraId="5053BC08" w14:textId="77777777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H2S Alive, </w:t>
      </w:r>
    </w:p>
    <w:p w14:paraId="329A7DCA" w14:textId="4AAF77BC" w:rsidR="005E5506" w:rsidRDefault="005E5506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Job Readiness</w:t>
      </w:r>
    </w:p>
    <w:p w14:paraId="37616004" w14:textId="33ED531E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Occupational Skills Training, </w:t>
      </w:r>
    </w:p>
    <w:p w14:paraId="2DAD3C84" w14:textId="77777777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Occupational First Aid Level 1, </w:t>
      </w:r>
    </w:p>
    <w:p w14:paraId="69F75D3B" w14:textId="7D126B64" w:rsidR="00E16329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Occupational Health and Safety, </w:t>
      </w:r>
    </w:p>
    <w:p w14:paraId="46AEC893" w14:textId="14D09003" w:rsidR="0058746F" w:rsidRDefault="0058746F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proofErr w:type="spellStart"/>
      <w:r>
        <w:rPr>
          <w:rFonts w:ascii="Open Sans" w:hAnsi="Open Sans" w:cs="Open Sans"/>
          <w:sz w:val="22"/>
        </w:rPr>
        <w:t>ProCook</w:t>
      </w:r>
      <w:proofErr w:type="spellEnd"/>
      <w:r>
        <w:rPr>
          <w:rFonts w:ascii="Open Sans" w:hAnsi="Open Sans" w:cs="Open Sans"/>
          <w:sz w:val="22"/>
        </w:rPr>
        <w:t xml:space="preserve"> (CNC Kitchen),</w:t>
      </w:r>
    </w:p>
    <w:p w14:paraId="51C09300" w14:textId="77777777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Rigging &amp; </w:t>
      </w:r>
      <w:proofErr w:type="gramStart"/>
      <w:r w:rsidRPr="00F764DB">
        <w:rPr>
          <w:rFonts w:ascii="Open Sans" w:hAnsi="Open Sans" w:cs="Open Sans"/>
          <w:sz w:val="22"/>
        </w:rPr>
        <w:t>Lifting</w:t>
      </w:r>
      <w:proofErr w:type="gramEnd"/>
      <w:r w:rsidRPr="00F764DB">
        <w:rPr>
          <w:rFonts w:ascii="Open Sans" w:hAnsi="Open Sans" w:cs="Open Sans"/>
          <w:sz w:val="22"/>
        </w:rPr>
        <w:t xml:space="preserve">, </w:t>
      </w:r>
    </w:p>
    <w:p w14:paraId="63D4366C" w14:textId="77777777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Risk Assessment, </w:t>
      </w:r>
    </w:p>
    <w:p w14:paraId="4FE53829" w14:textId="77777777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>S100 Fire Suppression and S185 Fire</w:t>
      </w:r>
    </w:p>
    <w:p w14:paraId="27A86EB6" w14:textId="77777777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S100 Fire Suppression and S185 Fire Entrapment, </w:t>
      </w:r>
    </w:p>
    <w:p w14:paraId="7B51CF7E" w14:textId="77777777" w:rsidR="00E16329" w:rsidRPr="00F764DB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Skid Steer, </w:t>
      </w:r>
    </w:p>
    <w:p w14:paraId="5A35F842" w14:textId="77777777" w:rsidR="00E16329" w:rsidRDefault="00E16329" w:rsidP="00E16329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Traffic Control, </w:t>
      </w:r>
    </w:p>
    <w:p w14:paraId="3477A04A" w14:textId="77777777" w:rsidR="005E5506" w:rsidRPr="00F764DB" w:rsidRDefault="005E5506" w:rsidP="005E5506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Transportation Endorsement, </w:t>
      </w:r>
    </w:p>
    <w:p w14:paraId="34480C45" w14:textId="77777777" w:rsidR="005E5506" w:rsidRDefault="005E5506" w:rsidP="005E5506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5E5506">
        <w:rPr>
          <w:rFonts w:ascii="Open Sans" w:hAnsi="Open Sans" w:cs="Open Sans"/>
          <w:sz w:val="22"/>
        </w:rPr>
        <w:t xml:space="preserve">Transportation of Dangerous Goods. </w:t>
      </w:r>
    </w:p>
    <w:p w14:paraId="638FFA7D" w14:textId="4DAE56E2" w:rsidR="005E5506" w:rsidRPr="005E5506" w:rsidRDefault="005E5506" w:rsidP="005E5506">
      <w:pPr>
        <w:pStyle w:val="ListParagraph"/>
        <w:numPr>
          <w:ilvl w:val="0"/>
          <w:numId w:val="23"/>
        </w:numPr>
        <w:rPr>
          <w:rFonts w:ascii="Open Sans" w:hAnsi="Open Sans" w:cs="Open Sans"/>
          <w:sz w:val="22"/>
        </w:rPr>
      </w:pPr>
      <w:r w:rsidRPr="005E5506">
        <w:rPr>
          <w:rFonts w:ascii="Open Sans" w:hAnsi="Open Sans" w:cs="Open Sans"/>
          <w:sz w:val="22"/>
        </w:rPr>
        <w:t>Workplace Hazardous Materials Information Systems.</w:t>
      </w:r>
    </w:p>
    <w:p w14:paraId="2423E547" w14:textId="77777777" w:rsidR="005E5506" w:rsidRPr="00851F8C" w:rsidRDefault="005E5506" w:rsidP="00851F8C">
      <w:pPr>
        <w:rPr>
          <w:rFonts w:ascii="Open Sans" w:hAnsi="Open Sans" w:cs="Open Sans"/>
          <w:sz w:val="22"/>
        </w:rPr>
        <w:sectPr w:rsidR="005E5506" w:rsidRPr="00851F8C" w:rsidSect="00F764DB">
          <w:type w:val="continuous"/>
          <w:pgSz w:w="12240" w:h="15840"/>
          <w:pgMar w:top="720" w:right="720" w:bottom="720" w:left="720" w:header="930" w:footer="706" w:gutter="0"/>
          <w:cols w:num="2" w:space="708"/>
          <w:titlePg/>
          <w:docGrid w:linePitch="360"/>
        </w:sectPr>
      </w:pPr>
    </w:p>
    <w:p w14:paraId="56BFEB9D" w14:textId="77777777" w:rsidR="00E16329" w:rsidRPr="00851F8C" w:rsidRDefault="00E16329" w:rsidP="00E16329">
      <w:pPr>
        <w:rPr>
          <w:rFonts w:ascii="Open Sans" w:hAnsi="Open Sans" w:cs="Open Sans"/>
          <w:sz w:val="32"/>
          <w:szCs w:val="32"/>
        </w:rPr>
        <w:sectPr w:rsidR="00E16329" w:rsidRPr="00851F8C" w:rsidSect="00F764DB">
          <w:type w:val="continuous"/>
          <w:pgSz w:w="12240" w:h="15840"/>
          <w:pgMar w:top="720" w:right="720" w:bottom="720" w:left="720" w:header="930" w:footer="706" w:gutter="0"/>
          <w:cols w:num="2" w:space="708"/>
          <w:titlePg/>
          <w:docGrid w:linePitch="360"/>
        </w:sectPr>
      </w:pPr>
    </w:p>
    <w:p w14:paraId="299EA19F" w14:textId="0A6D0660" w:rsidR="005A4D93" w:rsidRPr="00851F8C" w:rsidRDefault="005921DF" w:rsidP="005921DF">
      <w:pPr>
        <w:pStyle w:val="Heading1"/>
        <w:rPr>
          <w:sz w:val="32"/>
        </w:rPr>
      </w:pPr>
      <w:r w:rsidRPr="00851F8C">
        <w:rPr>
          <w:sz w:val="32"/>
        </w:rPr>
        <w:t>SUPPORTS INCLUDED</w:t>
      </w:r>
    </w:p>
    <w:p w14:paraId="45AB2608" w14:textId="77777777" w:rsidR="005A4D93" w:rsidRPr="00F764DB" w:rsidRDefault="005A4D93" w:rsidP="005A4D93">
      <w:pPr>
        <w:spacing w:after="0"/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>Program funding covers:</w:t>
      </w:r>
    </w:p>
    <w:p w14:paraId="51DECF81" w14:textId="77777777" w:rsidR="005A4D93" w:rsidRPr="00F764DB" w:rsidRDefault="005A4D93" w:rsidP="005A4D93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  <w:sz w:val="22"/>
        </w:rPr>
        <w:sectPr w:rsidR="005A4D93" w:rsidRPr="00F764DB" w:rsidSect="005A4D9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CB7675" w14:textId="77777777" w:rsidR="005A4D93" w:rsidRPr="00F764DB" w:rsidRDefault="005A4D93" w:rsidP="005A4D93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>Tuition, fees, and books</w:t>
      </w:r>
    </w:p>
    <w:p w14:paraId="778C443C" w14:textId="77777777" w:rsidR="005A4D93" w:rsidRPr="00F764DB" w:rsidRDefault="005A4D93" w:rsidP="005A4D93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>Personal protective equipment</w:t>
      </w:r>
    </w:p>
    <w:p w14:paraId="5B22BAFD" w14:textId="392BB6A4" w:rsidR="005A4D93" w:rsidRPr="00F764DB" w:rsidRDefault="005A4D93" w:rsidP="005A4D93">
      <w:pPr>
        <w:pStyle w:val="ListParagraph"/>
        <w:numPr>
          <w:ilvl w:val="0"/>
          <w:numId w:val="19"/>
        </w:numPr>
        <w:spacing w:after="160" w:line="259" w:lineRule="auto"/>
        <w:rPr>
          <w:rFonts w:ascii="Open Sans" w:hAnsi="Open Sans" w:cs="Open Sans"/>
          <w:sz w:val="22"/>
        </w:rPr>
      </w:pPr>
      <w:r w:rsidRPr="00F764DB">
        <w:rPr>
          <w:rFonts w:ascii="Open Sans" w:hAnsi="Open Sans" w:cs="Open Sans"/>
          <w:sz w:val="22"/>
        </w:rPr>
        <w:t xml:space="preserve">A weekly </w:t>
      </w:r>
      <w:r w:rsidR="0021248D" w:rsidRPr="00F764DB">
        <w:rPr>
          <w:rFonts w:ascii="Open Sans" w:hAnsi="Open Sans" w:cs="Open Sans"/>
          <w:sz w:val="22"/>
        </w:rPr>
        <w:t>training wage</w:t>
      </w:r>
    </w:p>
    <w:p w14:paraId="786B6BBD" w14:textId="77777777" w:rsidR="005A4D93" w:rsidRPr="00F764DB" w:rsidRDefault="005A4D93" w:rsidP="009B11A5">
      <w:pPr>
        <w:pStyle w:val="ListParagraph"/>
        <w:numPr>
          <w:ilvl w:val="0"/>
          <w:numId w:val="19"/>
        </w:numPr>
        <w:spacing w:after="160" w:line="259" w:lineRule="auto"/>
        <w:rPr>
          <w:sz w:val="22"/>
        </w:rPr>
      </w:pPr>
      <w:r w:rsidRPr="00F764DB">
        <w:rPr>
          <w:rFonts w:ascii="Open Sans" w:hAnsi="Open Sans" w:cs="Open Sans"/>
          <w:sz w:val="22"/>
        </w:rPr>
        <w:t>A student bus pass (</w:t>
      </w:r>
      <w:proofErr w:type="spellStart"/>
      <w:r w:rsidRPr="00F764DB">
        <w:rPr>
          <w:rFonts w:ascii="Open Sans" w:hAnsi="Open Sans" w:cs="Open Sans"/>
          <w:sz w:val="22"/>
        </w:rPr>
        <w:t>UPass</w:t>
      </w:r>
      <w:proofErr w:type="spellEnd"/>
      <w:r w:rsidRPr="00F764DB">
        <w:rPr>
          <w:rFonts w:ascii="Open Sans" w:hAnsi="Open Sans" w:cs="Open Sans"/>
          <w:sz w:val="22"/>
        </w:rPr>
        <w:t>)</w:t>
      </w:r>
    </w:p>
    <w:p w14:paraId="535211E2" w14:textId="77777777" w:rsidR="005A4D93" w:rsidRPr="00F764DB" w:rsidRDefault="005A4D93" w:rsidP="005A4D93">
      <w:pPr>
        <w:spacing w:after="160" w:line="259" w:lineRule="auto"/>
        <w:rPr>
          <w:sz w:val="22"/>
        </w:rPr>
        <w:sectPr w:rsidR="005A4D93" w:rsidRPr="00F764DB" w:rsidSect="005A4D93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720" w:right="720" w:bottom="720" w:left="720" w:header="930" w:footer="706" w:gutter="0"/>
          <w:cols w:num="2" w:space="708"/>
          <w:titlePg/>
          <w:docGrid w:linePitch="360"/>
        </w:sectPr>
      </w:pPr>
    </w:p>
    <w:p w14:paraId="3BE6511C" w14:textId="77777777" w:rsidR="00A20AC6" w:rsidRDefault="00A20AC6" w:rsidP="00F764DB">
      <w:pPr>
        <w:pStyle w:val="Heading2"/>
        <w:rPr>
          <w:rFonts w:ascii="Open Sans" w:hAnsi="Open Sans" w:cs="Open Sans"/>
          <w:b/>
          <w:smallCaps/>
          <w:color w:val="4F2143"/>
          <w:sz w:val="32"/>
          <w:szCs w:val="32"/>
        </w:rPr>
      </w:pPr>
    </w:p>
    <w:p w14:paraId="68B44904" w14:textId="768087CA" w:rsidR="00F764DB" w:rsidRPr="00851F8C" w:rsidRDefault="005921DF" w:rsidP="00F764DB">
      <w:pPr>
        <w:pStyle w:val="Heading2"/>
        <w:rPr>
          <w:rFonts w:ascii="Open Sans" w:hAnsi="Open Sans" w:cs="Open Sans"/>
          <w:b/>
          <w:smallCaps/>
          <w:color w:val="4F2143"/>
          <w:sz w:val="32"/>
          <w:szCs w:val="32"/>
        </w:rPr>
      </w:pPr>
      <w:r w:rsidRPr="00851F8C">
        <w:rPr>
          <w:rFonts w:ascii="Open Sans" w:hAnsi="Open Sans" w:cs="Open Sans"/>
          <w:b/>
          <w:smallCaps/>
          <w:color w:val="4F2143"/>
          <w:sz w:val="32"/>
          <w:szCs w:val="32"/>
        </w:rPr>
        <w:t>ELIGIBILITY CRITERIA</w:t>
      </w:r>
    </w:p>
    <w:p w14:paraId="67620E18" w14:textId="77777777" w:rsidR="00F764DB" w:rsidRPr="00851F8C" w:rsidRDefault="00F764DB" w:rsidP="00F764DB">
      <w:pPr>
        <w:spacing w:after="0"/>
        <w:rPr>
          <w:rFonts w:ascii="Open Sans" w:hAnsi="Open Sans" w:cs="Open Sans"/>
        </w:rPr>
      </w:pPr>
      <w:r w:rsidRPr="00851F8C">
        <w:rPr>
          <w:rFonts w:ascii="Open Sans" w:hAnsi="Open Sans" w:cs="Open Sans"/>
        </w:rPr>
        <w:t>“Eligible Participant” means an individual who meets the eligibility criteria listed below and any additional criteria set out in Appendix 1 to Schedule “A”:</w:t>
      </w:r>
    </w:p>
    <w:p w14:paraId="37C3A149" w14:textId="77777777" w:rsidR="00F764DB" w:rsidRPr="00851F8C" w:rsidRDefault="00F764DB" w:rsidP="00F764DB">
      <w:pPr>
        <w:pStyle w:val="ListParagraph"/>
        <w:numPr>
          <w:ilvl w:val="0"/>
          <w:numId w:val="21"/>
        </w:numPr>
        <w:spacing w:after="160" w:line="259" w:lineRule="auto"/>
        <w:rPr>
          <w:rFonts w:ascii="Open Sans" w:hAnsi="Open Sans" w:cs="Open Sans"/>
        </w:rPr>
      </w:pPr>
      <w:r w:rsidRPr="00851F8C">
        <w:rPr>
          <w:rFonts w:ascii="Open Sans" w:hAnsi="Open Sans" w:cs="Open Sans"/>
        </w:rPr>
        <w:t>a Canadian citizen, permanent resident or protected person (under the Immigration and Refugee Protection Act, S.C. 2001, c. 27) legally entitled to work in Canada,</w:t>
      </w:r>
    </w:p>
    <w:p w14:paraId="670F3CF1" w14:textId="77777777" w:rsidR="00F764DB" w:rsidRPr="00851F8C" w:rsidRDefault="00F764DB" w:rsidP="00F764DB">
      <w:pPr>
        <w:pStyle w:val="ListParagraph"/>
        <w:numPr>
          <w:ilvl w:val="0"/>
          <w:numId w:val="21"/>
        </w:numPr>
        <w:spacing w:after="160" w:line="259" w:lineRule="auto"/>
        <w:rPr>
          <w:rFonts w:ascii="Open Sans" w:hAnsi="Open Sans" w:cs="Open Sans"/>
        </w:rPr>
      </w:pPr>
      <w:r w:rsidRPr="00851F8C">
        <w:rPr>
          <w:rFonts w:ascii="Open Sans" w:hAnsi="Open Sans" w:cs="Open Sans"/>
        </w:rPr>
        <w:t>living in British Columbia,</w:t>
      </w:r>
    </w:p>
    <w:p w14:paraId="4EA1D812" w14:textId="77777777" w:rsidR="00F764DB" w:rsidRPr="00851F8C" w:rsidRDefault="00F764DB" w:rsidP="00F764DB">
      <w:pPr>
        <w:pStyle w:val="ListParagraph"/>
        <w:numPr>
          <w:ilvl w:val="0"/>
          <w:numId w:val="21"/>
        </w:numPr>
        <w:spacing w:after="160" w:line="259" w:lineRule="auto"/>
        <w:rPr>
          <w:rFonts w:ascii="Open Sans" w:hAnsi="Open Sans" w:cs="Open Sans"/>
        </w:rPr>
      </w:pPr>
      <w:r w:rsidRPr="00851F8C">
        <w:rPr>
          <w:rFonts w:ascii="Open Sans" w:hAnsi="Open Sans" w:cs="Open Sans"/>
        </w:rPr>
        <w:t>not a full-time student (i.e., not enrolled in high school or in post-secondary training), and</w:t>
      </w:r>
    </w:p>
    <w:p w14:paraId="31EB014F" w14:textId="77777777" w:rsidR="00F764DB" w:rsidRPr="00851F8C" w:rsidRDefault="00F764DB" w:rsidP="00F764DB">
      <w:pPr>
        <w:pStyle w:val="ListParagraph"/>
        <w:numPr>
          <w:ilvl w:val="0"/>
          <w:numId w:val="21"/>
        </w:numPr>
        <w:spacing w:after="160" w:line="259" w:lineRule="auto"/>
        <w:rPr>
          <w:rFonts w:ascii="Open Sans" w:hAnsi="Open Sans" w:cs="Open Sans"/>
        </w:rPr>
      </w:pPr>
      <w:r w:rsidRPr="00851F8C">
        <w:rPr>
          <w:rFonts w:ascii="Open Sans" w:hAnsi="Open Sans" w:cs="Open Sans"/>
        </w:rPr>
        <w:t>not actively participating in another provincially or federally funded labour market program.</w:t>
      </w:r>
    </w:p>
    <w:p w14:paraId="1F9DF437" w14:textId="77777777" w:rsidR="00F764DB" w:rsidRPr="00851F8C" w:rsidRDefault="00F764DB" w:rsidP="00F764DB">
      <w:pPr>
        <w:pStyle w:val="ListParagraph"/>
        <w:numPr>
          <w:ilvl w:val="0"/>
          <w:numId w:val="21"/>
        </w:numPr>
        <w:spacing w:after="160" w:line="259" w:lineRule="auto"/>
        <w:rPr>
          <w:rFonts w:ascii="Open Sans" w:hAnsi="Open Sans" w:cs="Open Sans"/>
        </w:rPr>
      </w:pPr>
      <w:r w:rsidRPr="00851F8C">
        <w:rPr>
          <w:rFonts w:ascii="Open Sans" w:hAnsi="Open Sans" w:cs="Open Sans"/>
        </w:rPr>
        <w:t xml:space="preserve">Is unemployed, </w:t>
      </w:r>
      <w:r w:rsidRPr="00851F8C">
        <w:rPr>
          <w:rFonts w:ascii="Open Sans" w:hAnsi="Open Sans" w:cs="Open Sans"/>
          <w:b/>
        </w:rPr>
        <w:t>Precariously Employed</w:t>
      </w:r>
      <w:r w:rsidRPr="00851F8C">
        <w:rPr>
          <w:rFonts w:ascii="Open Sans" w:hAnsi="Open Sans" w:cs="Open Sans"/>
        </w:rPr>
        <w:t xml:space="preserve">, or has </w:t>
      </w:r>
      <w:r w:rsidRPr="00851F8C">
        <w:rPr>
          <w:rFonts w:ascii="Open Sans" w:hAnsi="Open Sans" w:cs="Open Sans"/>
          <w:b/>
        </w:rPr>
        <w:t>Just Cause</w:t>
      </w:r>
      <w:r w:rsidRPr="00851F8C">
        <w:rPr>
          <w:rFonts w:ascii="Open Sans" w:hAnsi="Open Sans" w:cs="Open Sans"/>
        </w:rPr>
        <w:t xml:space="preserve"> for leaving their current Employment</w:t>
      </w:r>
    </w:p>
    <w:p w14:paraId="09AEA485" w14:textId="77777777" w:rsidR="00F764DB" w:rsidRPr="00851F8C" w:rsidRDefault="00F764DB" w:rsidP="00F764DB">
      <w:pPr>
        <w:spacing w:after="0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lastRenderedPageBreak/>
        <w:t>“</w:t>
      </w:r>
      <w:r w:rsidRPr="00851F8C">
        <w:rPr>
          <w:rFonts w:ascii="Open Sans" w:hAnsi="Open Sans" w:cs="Open Sans"/>
          <w:b/>
          <w:sz w:val="16"/>
          <w:szCs w:val="16"/>
        </w:rPr>
        <w:t>Precariously Employed</w:t>
      </w:r>
      <w:r w:rsidRPr="00851F8C">
        <w:rPr>
          <w:rFonts w:ascii="Open Sans" w:hAnsi="Open Sans" w:cs="Open Sans"/>
          <w:sz w:val="16"/>
          <w:szCs w:val="16"/>
        </w:rPr>
        <w:t>” means an individual who does not meet the definition of Unemployed, but who:</w:t>
      </w:r>
    </w:p>
    <w:p w14:paraId="0BEA412F" w14:textId="77777777" w:rsidR="00F764DB" w:rsidRPr="00851F8C" w:rsidRDefault="00F764DB" w:rsidP="00F764DB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is working in unstable or unsustainable Employment (including self-employment) as evidenced by:</w:t>
      </w:r>
    </w:p>
    <w:p w14:paraId="34D36AC3" w14:textId="77777777" w:rsidR="00F764DB" w:rsidRPr="00851F8C" w:rsidRDefault="00F764DB" w:rsidP="00F764DB">
      <w:pPr>
        <w:pStyle w:val="ListParagraph"/>
        <w:numPr>
          <w:ilvl w:val="1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irregular hours of work (such as casual labour or on-call work);</w:t>
      </w:r>
    </w:p>
    <w:p w14:paraId="2DB387A5" w14:textId="77777777" w:rsidR="00F764DB" w:rsidRPr="00851F8C" w:rsidRDefault="00F764DB" w:rsidP="00F764DB">
      <w:pPr>
        <w:pStyle w:val="ListParagraph"/>
        <w:numPr>
          <w:ilvl w:val="1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unreliable remuneration (such as piece-work or commission); and/or</w:t>
      </w:r>
    </w:p>
    <w:p w14:paraId="785207D1" w14:textId="611145B7" w:rsidR="00F764DB" w:rsidRPr="00851F8C" w:rsidRDefault="00F764DB" w:rsidP="00F764DB">
      <w:pPr>
        <w:pStyle w:val="ListParagraph"/>
        <w:numPr>
          <w:ilvl w:val="1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earnings that cannot support an individual or their family;</w:t>
      </w:r>
    </w:p>
    <w:p w14:paraId="10416FED" w14:textId="2BFF2955" w:rsidR="006E1A19" w:rsidRPr="00851F8C" w:rsidRDefault="00F764DB" w:rsidP="006E1A19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is working, but has a total Employment (including self-employment) income that is below the market basket measures;</w:t>
      </w:r>
    </w:p>
    <w:p w14:paraId="7C628FB7" w14:textId="77777777" w:rsidR="00F764DB" w:rsidRPr="00851F8C" w:rsidRDefault="00F764DB" w:rsidP="00F764DB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is working in an industry or occupation that is likely to be replaced by technology or automation in the near future;</w:t>
      </w:r>
    </w:p>
    <w:p w14:paraId="6C30508B" w14:textId="77777777" w:rsidR="00F764DB" w:rsidRPr="00851F8C" w:rsidRDefault="00F764DB" w:rsidP="00F764DB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is working in an occupation or profession that is clearly lower that their skills or qualifications and that provides no imminent prospect of advancement; or</w:t>
      </w:r>
    </w:p>
    <w:p w14:paraId="2E4D5591" w14:textId="402412B5" w:rsidR="00851F8C" w:rsidRPr="00851F8C" w:rsidRDefault="00F764DB" w:rsidP="00851F8C">
      <w:pPr>
        <w:spacing w:after="0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 xml:space="preserve"> “</w:t>
      </w:r>
      <w:r w:rsidRPr="00851F8C">
        <w:rPr>
          <w:rFonts w:ascii="Open Sans" w:hAnsi="Open Sans" w:cs="Open Sans"/>
          <w:b/>
          <w:sz w:val="16"/>
          <w:szCs w:val="16"/>
        </w:rPr>
        <w:t>Just Cause</w:t>
      </w:r>
      <w:r w:rsidRPr="00851F8C">
        <w:rPr>
          <w:rFonts w:ascii="Open Sans" w:hAnsi="Open Sans" w:cs="Open Sans"/>
          <w:sz w:val="16"/>
          <w:szCs w:val="16"/>
        </w:rPr>
        <w:t>” means having a reasonable motive for voluntarily leaving or taking leave from employment because the individual had no reasonable alternative to leaving or taking leave</w:t>
      </w:r>
      <w:r w:rsidR="00851F8C" w:rsidRPr="00851F8C">
        <w:rPr>
          <w:rFonts w:ascii="Open Sans" w:hAnsi="Open Sans" w:cs="Open Sans"/>
          <w:sz w:val="16"/>
          <w:szCs w:val="16"/>
        </w:rPr>
        <w:t>,</w:t>
      </w:r>
      <w:r w:rsidR="00E16329" w:rsidRPr="00851F8C">
        <w:rPr>
          <w:rFonts w:ascii="Open Sans" w:hAnsi="Open Sans" w:cs="Open Sans"/>
          <w:sz w:val="16"/>
          <w:szCs w:val="16"/>
        </w:rPr>
        <w:t xml:space="preserve"> </w:t>
      </w:r>
      <w:r w:rsidR="00851F8C" w:rsidRPr="00851F8C">
        <w:rPr>
          <w:rFonts w:ascii="Open Sans" w:hAnsi="Open Sans" w:cs="Open Sans"/>
          <w:sz w:val="16"/>
          <w:szCs w:val="16"/>
        </w:rPr>
        <w:t>having regard to all the circumstances, including any of the following:</w:t>
      </w:r>
    </w:p>
    <w:p w14:paraId="36921B6A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  <w:sectPr w:rsidR="00851F8C" w:rsidRPr="00851F8C" w:rsidSect="00E137E1">
          <w:type w:val="continuous"/>
          <w:pgSz w:w="12240" w:h="15840"/>
          <w:pgMar w:top="720" w:right="720" w:bottom="720" w:left="720" w:header="930" w:footer="706" w:gutter="0"/>
          <w:cols w:space="708"/>
          <w:titlePg/>
          <w:docGrid w:linePitch="360"/>
        </w:sectPr>
      </w:pPr>
    </w:p>
    <w:p w14:paraId="67D858F7" w14:textId="30C2A71F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sexual or other harassment;</w:t>
      </w:r>
    </w:p>
    <w:p w14:paraId="71D9EBE5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obligation to accompany a spouse, common-law partner or dependent child to another residence;</w:t>
      </w:r>
    </w:p>
    <w:p w14:paraId="503BAD2C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discrimination on a prohibited ground of discrimination within the meaning of the Canadian Human Rights Act;</w:t>
      </w:r>
    </w:p>
    <w:p w14:paraId="1C6F49ED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working conditions that constitute a danger to health or safety;</w:t>
      </w:r>
    </w:p>
    <w:p w14:paraId="7473D3E0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obligation to care for a child or a member of the immediate family;</w:t>
      </w:r>
    </w:p>
    <w:p w14:paraId="1A941CDB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reasonable assurance of other employment in the immediate future;</w:t>
      </w:r>
    </w:p>
    <w:p w14:paraId="3F23C75D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significant modification of terms and conditions respecting wages or salary;</w:t>
      </w:r>
    </w:p>
    <w:p w14:paraId="5AA41167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excessive overtime work or refusal to pay for overtime work;</w:t>
      </w:r>
    </w:p>
    <w:p w14:paraId="633C755B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significant changes in work duties;</w:t>
      </w:r>
    </w:p>
    <w:p w14:paraId="216F1534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antagonism with a supervisor if the employee is not primarily responsible for the antagonism;</w:t>
      </w:r>
    </w:p>
    <w:p w14:paraId="3D8D2A02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practices of an employer that are contrary to law;</w:t>
      </w:r>
    </w:p>
    <w:p w14:paraId="6B915874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discrimination with regard to employment because of membership in an association, organization or union of workers;</w:t>
      </w:r>
    </w:p>
    <w:p w14:paraId="41FB5027" w14:textId="77777777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</w:pPr>
      <w:r w:rsidRPr="00851F8C">
        <w:rPr>
          <w:rFonts w:ascii="Open Sans" w:hAnsi="Open Sans" w:cs="Open Sans"/>
          <w:sz w:val="16"/>
          <w:szCs w:val="16"/>
        </w:rPr>
        <w:t>undue pressure by an employer on the individual to leave their employment; or</w:t>
      </w:r>
    </w:p>
    <w:p w14:paraId="1529BAB9" w14:textId="0CFADDBA" w:rsidR="00851F8C" w:rsidRPr="00851F8C" w:rsidRDefault="00851F8C" w:rsidP="00851F8C">
      <w:pPr>
        <w:pStyle w:val="ListParagraph"/>
        <w:numPr>
          <w:ilvl w:val="0"/>
          <w:numId w:val="22"/>
        </w:numPr>
        <w:spacing w:after="160" w:line="259" w:lineRule="auto"/>
        <w:rPr>
          <w:rFonts w:ascii="Open Sans" w:hAnsi="Open Sans" w:cs="Open Sans"/>
          <w:sz w:val="16"/>
          <w:szCs w:val="16"/>
        </w:rPr>
        <w:sectPr w:rsidR="00851F8C" w:rsidRPr="00851F8C" w:rsidSect="00851F8C">
          <w:type w:val="continuous"/>
          <w:pgSz w:w="12240" w:h="15840"/>
          <w:pgMar w:top="720" w:right="720" w:bottom="720" w:left="720" w:header="930" w:footer="706" w:gutter="0"/>
          <w:cols w:num="2" w:space="708"/>
          <w:titlePg/>
          <w:docGrid w:linePitch="360"/>
        </w:sectPr>
      </w:pPr>
      <w:r w:rsidRPr="00851F8C">
        <w:rPr>
          <w:rFonts w:ascii="Open Sans" w:hAnsi="Open Sans" w:cs="Open Sans"/>
          <w:sz w:val="16"/>
          <w:szCs w:val="16"/>
        </w:rPr>
        <w:t>any other reasonable circumstances</w:t>
      </w:r>
    </w:p>
    <w:p w14:paraId="1E6802B2" w14:textId="57AC581E" w:rsidR="00E16329" w:rsidRDefault="00E16329" w:rsidP="00E16329">
      <w:pPr>
        <w:spacing w:after="0"/>
        <w:rPr>
          <w:rFonts w:ascii="Open Sans" w:hAnsi="Open Sans" w:cs="Open Sans"/>
          <w:sz w:val="16"/>
          <w:szCs w:val="16"/>
        </w:rPr>
      </w:pPr>
    </w:p>
    <w:p w14:paraId="09BD5FCD" w14:textId="77777777" w:rsidR="00851F8C" w:rsidRPr="00851F8C" w:rsidRDefault="00851F8C" w:rsidP="00E16329">
      <w:pPr>
        <w:spacing w:after="0"/>
        <w:rPr>
          <w:rFonts w:ascii="Open Sans" w:hAnsi="Open Sans" w:cs="Open Sans"/>
          <w:sz w:val="16"/>
          <w:szCs w:val="16"/>
        </w:rPr>
      </w:pPr>
    </w:p>
    <w:p w14:paraId="07AA79CF" w14:textId="6325012B" w:rsidR="00F764DB" w:rsidRPr="00851F8C" w:rsidRDefault="005921DF" w:rsidP="005921DF">
      <w:pPr>
        <w:pStyle w:val="Heading1"/>
        <w:rPr>
          <w:sz w:val="32"/>
        </w:rPr>
      </w:pPr>
      <w:r w:rsidRPr="00851F8C">
        <w:rPr>
          <w:sz w:val="32"/>
        </w:rPr>
        <w:t>SELECTION CRITERIA</w:t>
      </w:r>
    </w:p>
    <w:p w14:paraId="320FA1B0" w14:textId="7BE41FD0" w:rsidR="00F764DB" w:rsidRPr="00851F8C" w:rsidRDefault="00F764DB" w:rsidP="00F764DB">
      <w:pPr>
        <w:spacing w:after="0"/>
        <w:rPr>
          <w:rFonts w:ascii="Open Sans" w:hAnsi="Open Sans" w:cs="Open Sans"/>
        </w:rPr>
      </w:pPr>
      <w:r w:rsidRPr="00851F8C">
        <w:rPr>
          <w:rFonts w:ascii="Open Sans" w:hAnsi="Open Sans" w:cs="Open Sans"/>
        </w:rPr>
        <w:t>Throughout the recruitment and selection process we will be looking for individuals that demonstrate a</w:t>
      </w:r>
      <w:r w:rsidR="00851F8C" w:rsidRPr="00851F8C">
        <w:rPr>
          <w:rFonts w:ascii="Open Sans" w:hAnsi="Open Sans" w:cs="Open Sans"/>
        </w:rPr>
        <w:t xml:space="preserve"> </w:t>
      </w:r>
      <w:r w:rsidRPr="00851F8C">
        <w:rPr>
          <w:rFonts w:ascii="Open Sans" w:hAnsi="Open Sans" w:cs="Open Sans"/>
        </w:rPr>
        <w:t>(an):</w:t>
      </w:r>
    </w:p>
    <w:p w14:paraId="1CBAAC37" w14:textId="77777777" w:rsidR="00F764DB" w:rsidRPr="00851F8C" w:rsidRDefault="00F764DB" w:rsidP="00F764DB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ascii="Open Sans" w:hAnsi="Open Sans" w:cs="Open Sans"/>
          <w:lang w:val="en-CA" w:eastAsia="en-CA"/>
        </w:rPr>
        <w:sectPr w:rsidR="00F764DB" w:rsidRPr="00851F8C" w:rsidSect="00E137E1">
          <w:type w:val="continuous"/>
          <w:pgSz w:w="12240" w:h="15840"/>
          <w:pgMar w:top="720" w:right="720" w:bottom="720" w:left="720" w:header="930" w:footer="706" w:gutter="0"/>
          <w:cols w:space="708"/>
          <w:titlePg/>
          <w:docGrid w:linePitch="360"/>
        </w:sectPr>
      </w:pPr>
    </w:p>
    <w:p w14:paraId="406D7433" w14:textId="77777777" w:rsidR="00F764DB" w:rsidRPr="00851F8C" w:rsidRDefault="00F764DB" w:rsidP="00F764DB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ascii="Open Sans" w:hAnsi="Open Sans" w:cs="Open Sans"/>
          <w:lang w:val="en-CA" w:eastAsia="en-CA"/>
        </w:rPr>
      </w:pPr>
      <w:r w:rsidRPr="00851F8C">
        <w:rPr>
          <w:rFonts w:ascii="Open Sans" w:hAnsi="Open Sans" w:cs="Open Sans"/>
          <w:lang w:val="en-CA" w:eastAsia="en-CA"/>
        </w:rPr>
        <w:t>Attitude and willingness to learn</w:t>
      </w:r>
    </w:p>
    <w:p w14:paraId="420FA789" w14:textId="77777777" w:rsidR="00F764DB" w:rsidRPr="00851F8C" w:rsidRDefault="00F764DB" w:rsidP="00F764DB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ascii="Open Sans" w:hAnsi="Open Sans" w:cs="Open Sans"/>
          <w:lang w:val="en-CA" w:eastAsia="en-CA"/>
        </w:rPr>
      </w:pPr>
      <w:r w:rsidRPr="00851F8C">
        <w:rPr>
          <w:rFonts w:ascii="Open Sans" w:hAnsi="Open Sans" w:cs="Open Sans"/>
          <w:lang w:val="en-CA" w:eastAsia="en-CA"/>
        </w:rPr>
        <w:t>Desire to develop as a tradesperson</w:t>
      </w:r>
    </w:p>
    <w:p w14:paraId="6D9B18E5" w14:textId="58EB009F" w:rsidR="00F764DB" w:rsidRPr="00851F8C" w:rsidRDefault="00B7087B" w:rsidP="00F764DB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ascii="Open Sans" w:hAnsi="Open Sans" w:cs="Open Sans"/>
          <w:lang w:val="en-CA" w:eastAsia="en-CA"/>
        </w:rPr>
      </w:pPr>
      <w:r>
        <w:rPr>
          <w:rFonts w:ascii="Open Sans" w:hAnsi="Open Sans" w:cs="Open Sans"/>
          <w:lang w:val="en-CA" w:eastAsia="en-CA"/>
        </w:rPr>
        <w:t>U</w:t>
      </w:r>
      <w:r w:rsidR="00F764DB" w:rsidRPr="00851F8C">
        <w:rPr>
          <w:rFonts w:ascii="Open Sans" w:hAnsi="Open Sans" w:cs="Open Sans"/>
          <w:lang w:val="en-CA" w:eastAsia="en-CA"/>
        </w:rPr>
        <w:t>nderstanding of the process of seeking and securing work, and motivation to engage in the process</w:t>
      </w:r>
    </w:p>
    <w:p w14:paraId="7216F922" w14:textId="77777777" w:rsidR="00F764DB" w:rsidRPr="00851F8C" w:rsidRDefault="00F764DB" w:rsidP="00F764DB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ascii="Open Sans" w:hAnsi="Open Sans" w:cs="Open Sans"/>
          <w:lang w:val="en-CA" w:eastAsia="en-CA"/>
        </w:rPr>
      </w:pPr>
      <w:r w:rsidRPr="00851F8C">
        <w:rPr>
          <w:rFonts w:ascii="Open Sans" w:hAnsi="Open Sans" w:cs="Open Sans"/>
          <w:lang w:val="en-CA" w:eastAsia="en-CA"/>
        </w:rPr>
        <w:t>Professional conduct/ presentation</w:t>
      </w:r>
    </w:p>
    <w:p w14:paraId="76607593" w14:textId="77777777" w:rsidR="00F764DB" w:rsidRPr="00851F8C" w:rsidRDefault="00F764DB" w:rsidP="00F764DB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ascii="Open Sans" w:hAnsi="Open Sans" w:cs="Open Sans"/>
          <w:lang w:val="en-CA" w:eastAsia="en-CA"/>
        </w:rPr>
      </w:pPr>
      <w:r w:rsidRPr="00851F8C">
        <w:rPr>
          <w:rFonts w:ascii="Open Sans" w:hAnsi="Open Sans" w:cs="Open Sans"/>
          <w:lang w:val="en-CA" w:eastAsia="en-CA"/>
        </w:rPr>
        <w:t>Understanding of or experience in trade</w:t>
      </w:r>
    </w:p>
    <w:p w14:paraId="6D8B7BB7" w14:textId="77777777" w:rsidR="00F764DB" w:rsidRPr="00851F8C" w:rsidRDefault="00F764DB" w:rsidP="00F764DB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ascii="Open Sans" w:hAnsi="Open Sans" w:cs="Open Sans"/>
          <w:lang w:val="en-CA" w:eastAsia="en-CA"/>
        </w:rPr>
      </w:pPr>
      <w:r w:rsidRPr="00851F8C">
        <w:rPr>
          <w:rFonts w:ascii="Open Sans" w:hAnsi="Open Sans" w:cs="Open Sans"/>
          <w:lang w:val="en-CA" w:eastAsia="en-CA"/>
        </w:rPr>
        <w:t>Understanding of the requirements of trades training</w:t>
      </w:r>
    </w:p>
    <w:p w14:paraId="5C6EBFBF" w14:textId="174E5FD3" w:rsidR="00F764DB" w:rsidRPr="00851F8C" w:rsidRDefault="00F764DB" w:rsidP="00851F8C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ascii="Open Sans" w:hAnsi="Open Sans" w:cs="Open Sans"/>
          <w:lang w:val="en-CA" w:eastAsia="en-CA"/>
        </w:rPr>
      </w:pPr>
      <w:r w:rsidRPr="00851F8C">
        <w:rPr>
          <w:rFonts w:ascii="Open Sans" w:hAnsi="Open Sans" w:cs="Open Sans"/>
          <w:lang w:val="en-CA" w:eastAsia="en-CA"/>
        </w:rPr>
        <w:t>Ability to identify strategies to overcome challenges of trades training</w:t>
      </w:r>
    </w:p>
    <w:sectPr w:rsidR="00F764DB" w:rsidRPr="00851F8C" w:rsidSect="00F764DB">
      <w:type w:val="continuous"/>
      <w:pgSz w:w="12240" w:h="15840"/>
      <w:pgMar w:top="720" w:right="720" w:bottom="720" w:left="720" w:header="93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0088" w14:textId="77777777" w:rsidR="00790832" w:rsidRDefault="00790832" w:rsidP="00B4001F">
      <w:pPr>
        <w:spacing w:after="0" w:line="240" w:lineRule="auto"/>
      </w:pPr>
      <w:r>
        <w:separator/>
      </w:r>
    </w:p>
  </w:endnote>
  <w:endnote w:type="continuationSeparator" w:id="0">
    <w:p w14:paraId="42F0EEB7" w14:textId="77777777" w:rsidR="00790832" w:rsidRDefault="00790832" w:rsidP="00B4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0C85" w14:textId="31E79047" w:rsidR="00F200B8" w:rsidRPr="003A6A31" w:rsidRDefault="003A6A31" w:rsidP="003A6A31">
    <w:pPr>
      <w:pStyle w:val="Footer"/>
      <w:jc w:val="right"/>
      <w:rPr>
        <w:rFonts w:ascii="Open Sans" w:hAnsi="Open Sans" w:cs="Open Sans"/>
        <w:b/>
      </w:rPr>
    </w:pPr>
    <w:r w:rsidRPr="003A6A31">
      <w:rPr>
        <w:rFonts w:ascii="Open Sans" w:hAnsi="Open Sans" w:cs="Open Sans"/>
        <w:b/>
      </w:rPr>
      <w:t xml:space="preserve">  </w:t>
    </w:r>
  </w:p>
  <w:p w14:paraId="7EB1293F" w14:textId="77777777" w:rsidR="00EE4D3F" w:rsidRPr="00EE4D3F" w:rsidRDefault="00EE4D3F" w:rsidP="00EE4D3F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B8A3" w14:textId="77777777" w:rsidR="00790832" w:rsidRDefault="00790832" w:rsidP="00B4001F">
      <w:pPr>
        <w:spacing w:after="0" w:line="240" w:lineRule="auto"/>
      </w:pPr>
      <w:r>
        <w:separator/>
      </w:r>
    </w:p>
  </w:footnote>
  <w:footnote w:type="continuationSeparator" w:id="0">
    <w:p w14:paraId="1B245928" w14:textId="77777777" w:rsidR="00790832" w:rsidRDefault="00790832" w:rsidP="00B4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FD7B" w14:textId="06C9D6EC" w:rsidR="005A4D93" w:rsidRDefault="00B7087B" w:rsidP="005A4D93">
    <w:pPr>
      <w:pStyle w:val="Header"/>
      <w:jc w:val="right"/>
      <w:rPr>
        <w:rFonts w:ascii="Open Sans" w:hAnsi="Open Sans" w:cs="Open Sans"/>
        <w:b/>
        <w:sz w:val="28"/>
        <w:szCs w:val="28"/>
      </w:rPr>
    </w:pPr>
    <w:r>
      <w:rPr>
        <w:rFonts w:ascii="Open Sans" w:hAnsi="Open Sans" w:cs="Open Sans"/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65B8CAB9" wp14:editId="60C56CB9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000125" cy="953268"/>
          <wp:effectExtent l="0" t="0" r="0" b="0"/>
          <wp:wrapThrough wrapText="bothSides">
            <wp:wrapPolygon edited="0">
              <wp:start x="1646" y="863"/>
              <wp:lineTo x="823" y="7339"/>
              <wp:lineTo x="823" y="13383"/>
              <wp:lineTo x="4114" y="15542"/>
              <wp:lineTo x="1234" y="15542"/>
              <wp:lineTo x="823" y="19427"/>
              <wp:lineTo x="2880" y="20290"/>
              <wp:lineTo x="18514" y="20290"/>
              <wp:lineTo x="18926" y="18564"/>
              <wp:lineTo x="14811" y="16405"/>
              <wp:lineTo x="11931" y="15542"/>
              <wp:lineTo x="15223" y="10361"/>
              <wp:lineTo x="15634" y="6044"/>
              <wp:lineTo x="10697" y="1727"/>
              <wp:lineTo x="6994" y="863"/>
              <wp:lineTo x="1646" y="863"/>
            </wp:wrapPolygon>
          </wp:wrapThrough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66" cy="9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D93" w:rsidRPr="005A4D93">
      <w:rPr>
        <w:rFonts w:ascii="Open Sans" w:hAnsi="Open Sans" w:cs="Open Sans"/>
        <w:b/>
        <w:sz w:val="28"/>
        <w:szCs w:val="28"/>
      </w:rPr>
      <w:ptab w:relativeTo="margin" w:alignment="center" w:leader="none"/>
    </w:r>
    <w:r w:rsidR="00E137E1">
      <w:rPr>
        <w:rFonts w:ascii="Open Sans" w:hAnsi="Open Sans" w:cs="Open Sans"/>
        <w:b/>
        <w:sz w:val="28"/>
        <w:szCs w:val="28"/>
      </w:rPr>
      <w:t>SKILLED LABOURER PROGRAM</w:t>
    </w:r>
    <w:r w:rsidR="00851F8C">
      <w:rPr>
        <w:rFonts w:ascii="Open Sans" w:hAnsi="Open Sans" w:cs="Open Sans"/>
        <w:b/>
        <w:sz w:val="28"/>
        <w:szCs w:val="28"/>
      </w:rPr>
      <w:t xml:space="preserve"> (SLP)</w:t>
    </w:r>
  </w:p>
  <w:p w14:paraId="3F92680A" w14:textId="74C26A65" w:rsidR="00E137E1" w:rsidRDefault="00E137E1" w:rsidP="00E137E1">
    <w:pPr>
      <w:pStyle w:val="xxmsolistparagraph"/>
      <w:shd w:val="clear" w:color="auto" w:fill="FFFFFF"/>
      <w:spacing w:before="0" w:beforeAutospacing="0" w:after="0" w:afterAutospacing="0" w:line="230" w:lineRule="atLeast"/>
      <w:jc w:val="right"/>
      <w:rPr>
        <w:rFonts w:ascii="Open Sans" w:hAnsi="Open Sans" w:cs="Open Sans"/>
        <w:i/>
        <w:color w:val="212121"/>
        <w:sz w:val="20"/>
        <w:szCs w:val="22"/>
        <w:lang w:val="en-US"/>
      </w:rPr>
    </w:pPr>
    <w:r>
      <w:rPr>
        <w:rFonts w:ascii="Open Sans" w:hAnsi="Open Sans" w:cs="Open Sans"/>
        <w:i/>
        <w:color w:val="212121"/>
        <w:sz w:val="20"/>
        <w:szCs w:val="22"/>
        <w:lang w:val="en-US"/>
      </w:rPr>
      <w:t>A Workforce Development Fund program t</w:t>
    </w:r>
    <w:r w:rsidRPr="00E137E1">
      <w:rPr>
        <w:rFonts w:ascii="Open Sans" w:hAnsi="Open Sans" w:cs="Open Sans"/>
        <w:i/>
        <w:color w:val="212121"/>
        <w:sz w:val="20"/>
        <w:szCs w:val="22"/>
        <w:lang w:val="en-US"/>
      </w:rPr>
      <w:t xml:space="preserve">o help job-seeking youth </w:t>
    </w:r>
  </w:p>
  <w:p w14:paraId="432F43F5" w14:textId="1F3B0C8E" w:rsidR="005A4D93" w:rsidRPr="00E137E1" w:rsidRDefault="00E137E1" w:rsidP="00E137E1">
    <w:pPr>
      <w:pStyle w:val="xxmsolistparagraph"/>
      <w:shd w:val="clear" w:color="auto" w:fill="FFFFFF"/>
      <w:spacing w:before="0" w:beforeAutospacing="0" w:after="0" w:afterAutospacing="0" w:line="230" w:lineRule="atLeast"/>
      <w:jc w:val="right"/>
      <w:rPr>
        <w:rFonts w:ascii="Open Sans" w:hAnsi="Open Sans" w:cs="Open Sans"/>
        <w:i/>
        <w:color w:val="212121"/>
        <w:sz w:val="20"/>
        <w:szCs w:val="22"/>
        <w:lang w:val="en-US"/>
      </w:rPr>
    </w:pPr>
    <w:r w:rsidRPr="00E137E1">
      <w:rPr>
        <w:rFonts w:ascii="Open Sans" w:hAnsi="Open Sans" w:cs="Open Sans"/>
        <w:i/>
        <w:color w:val="212121"/>
        <w:sz w:val="20"/>
        <w:szCs w:val="22"/>
        <w:lang w:val="en-US"/>
      </w:rPr>
      <w:t>(age</w:t>
    </w:r>
    <w:r>
      <w:rPr>
        <w:rFonts w:ascii="Open Sans" w:hAnsi="Open Sans" w:cs="Open Sans"/>
        <w:i/>
        <w:color w:val="212121"/>
        <w:sz w:val="20"/>
        <w:szCs w:val="22"/>
        <w:lang w:val="en-US"/>
      </w:rPr>
      <w:t>s</w:t>
    </w:r>
    <w:r w:rsidRPr="00E137E1">
      <w:rPr>
        <w:rFonts w:ascii="Open Sans" w:hAnsi="Open Sans" w:cs="Open Sans"/>
        <w:i/>
        <w:color w:val="212121"/>
        <w:sz w:val="20"/>
        <w:szCs w:val="22"/>
        <w:lang w:val="en-US"/>
      </w:rPr>
      <w:t xml:space="preserve"> </w:t>
    </w:r>
    <w:r w:rsidR="001376E7">
      <w:rPr>
        <w:rFonts w:ascii="Open Sans" w:hAnsi="Open Sans" w:cs="Open Sans"/>
        <w:i/>
        <w:color w:val="212121"/>
        <w:sz w:val="20"/>
        <w:szCs w:val="22"/>
        <w:lang w:val="en-US"/>
      </w:rPr>
      <w:t>17-29</w:t>
    </w:r>
    <w:r w:rsidRPr="00E137E1">
      <w:rPr>
        <w:rFonts w:ascii="Open Sans" w:hAnsi="Open Sans" w:cs="Open Sans"/>
        <w:i/>
        <w:color w:val="212121"/>
        <w:sz w:val="20"/>
        <w:szCs w:val="22"/>
        <w:lang w:val="en-US"/>
      </w:rPr>
      <w:t>)</w:t>
    </w:r>
    <w:r>
      <w:rPr>
        <w:rFonts w:ascii="Open Sans" w:hAnsi="Open Sans" w:cs="Open Sans"/>
        <w:i/>
        <w:color w:val="212121"/>
        <w:sz w:val="20"/>
        <w:szCs w:val="22"/>
        <w:lang w:val="en-US"/>
      </w:rPr>
      <w:t xml:space="preserve"> </w:t>
    </w:r>
    <w:r w:rsidRPr="00E137E1">
      <w:rPr>
        <w:rFonts w:ascii="Open Sans" w:hAnsi="Open Sans" w:cs="Open Sans"/>
        <w:i/>
        <w:color w:val="212121"/>
        <w:sz w:val="20"/>
        <w:szCs w:val="22"/>
        <w:lang w:val="en-US"/>
      </w:rPr>
      <w:t>gain the skills to</w:t>
    </w:r>
    <w:r>
      <w:rPr>
        <w:rFonts w:ascii="Open Sans" w:hAnsi="Open Sans" w:cs="Open Sans"/>
        <w:i/>
        <w:color w:val="212121"/>
        <w:sz w:val="20"/>
        <w:szCs w:val="22"/>
        <w:lang w:val="en-US"/>
      </w:rPr>
      <w:t xml:space="preserve"> obtain sustainable employment</w:t>
    </w:r>
  </w:p>
  <w:p w14:paraId="7FA24B26" w14:textId="6AEFA640" w:rsidR="005A4D93" w:rsidRDefault="005A4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3AFA" w14:textId="77777777" w:rsidR="003A6A31" w:rsidRPr="00534950" w:rsidRDefault="003A6A31" w:rsidP="003A6A31">
    <w:pPr>
      <w:pStyle w:val="Header"/>
      <w:rPr>
        <w:rFonts w:ascii="Open Sans" w:hAnsi="Open Sans" w:cs="Open Sans"/>
        <w:b/>
        <w:caps/>
        <w:sz w:val="24"/>
        <w:szCs w:val="24"/>
      </w:rPr>
    </w:pPr>
  </w:p>
  <w:p w14:paraId="37EBE462" w14:textId="77777777" w:rsidR="003A6A31" w:rsidRDefault="003A6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24D3" w14:textId="217F677E" w:rsidR="005A4D93" w:rsidRPr="00851F8C" w:rsidRDefault="00B7087B" w:rsidP="00851F8C">
    <w:pPr>
      <w:pStyle w:val="Header"/>
      <w:jc w:val="right"/>
      <w:rPr>
        <w:rFonts w:ascii="Open Sans" w:hAnsi="Open Sans" w:cs="Open Sans"/>
        <w:b/>
        <w:sz w:val="28"/>
        <w:szCs w:val="28"/>
      </w:rPr>
    </w:pPr>
    <w:r>
      <w:rPr>
        <w:rFonts w:ascii="Open Sans" w:hAnsi="Open Sans" w:cs="Open Sans"/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2FB1FFCD" wp14:editId="7F6A3F22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923925" cy="880515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D93" w:rsidRPr="005A4D93">
      <w:rPr>
        <w:rFonts w:ascii="Open Sans" w:hAnsi="Open Sans" w:cs="Open Sans"/>
        <w:b/>
        <w:sz w:val="28"/>
        <w:szCs w:val="28"/>
      </w:rPr>
      <w:ptab w:relativeTo="margin" w:alignment="center" w:leader="none"/>
    </w:r>
    <w:r w:rsidR="005A4D93" w:rsidRPr="005A4D93">
      <w:rPr>
        <w:rFonts w:ascii="Open Sans" w:hAnsi="Open Sans" w:cs="Open Sans"/>
        <w:b/>
        <w:sz w:val="28"/>
        <w:szCs w:val="28"/>
      </w:rPr>
      <w:t>SKILLED LABOURER PROGRAM OVERVIEW</w:t>
    </w:r>
  </w:p>
  <w:p w14:paraId="02E378BC" w14:textId="5A1821C7" w:rsidR="007A641F" w:rsidRPr="005A4D93" w:rsidRDefault="007A641F" w:rsidP="005A4D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2A8E" w14:textId="109BA3C3" w:rsidR="00534950" w:rsidRPr="005A4D93" w:rsidRDefault="00534950" w:rsidP="00534950">
    <w:pPr>
      <w:pStyle w:val="Header"/>
      <w:jc w:val="right"/>
      <w:rPr>
        <w:rFonts w:ascii="Open Sans" w:hAnsi="Open Sans" w:cs="Open Sans"/>
        <w:b/>
        <w:sz w:val="28"/>
        <w:szCs w:val="28"/>
      </w:rPr>
    </w:pPr>
    <w:r w:rsidRPr="005A4D93">
      <w:rPr>
        <w:rFonts w:ascii="Open Sans" w:hAnsi="Open Sans" w:cs="Open Sans"/>
        <w:b/>
        <w:noProof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2249E" wp14:editId="65637745">
              <wp:simplePos x="0" y="0"/>
              <wp:positionH relativeFrom="column">
                <wp:posOffset>-189629</wp:posOffset>
              </wp:positionH>
              <wp:positionV relativeFrom="paragraph">
                <wp:posOffset>-171450</wp:posOffset>
              </wp:positionV>
              <wp:extent cx="1658679" cy="1488558"/>
              <wp:effectExtent l="0" t="0" r="508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79" cy="14885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BAEED9" w14:textId="77777777" w:rsidR="00534950" w:rsidRDefault="00534950" w:rsidP="00534950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332B548B" wp14:editId="20572B98">
                                <wp:extent cx="1458595" cy="139065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rimary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8595" cy="1390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A224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4.95pt;margin-top:-13.5pt;width:130.6pt;height:11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" fillcolor="white [3201]" stroked="f" strokeweight=".5pt">
              <v:textbox>
                <w:txbxContent>
                  <w:p w14:paraId="03BAEED9" w14:textId="77777777" w:rsidR="00534950" w:rsidRDefault="00534950" w:rsidP="00534950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332B548B" wp14:editId="20572B98">
                          <wp:extent cx="1458595" cy="13906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rimary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8595" cy="1390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A4D93">
      <w:rPr>
        <w:rFonts w:ascii="Open Sans" w:hAnsi="Open Sans" w:cs="Open Sans"/>
        <w:b/>
        <w:sz w:val="28"/>
        <w:szCs w:val="28"/>
      </w:rPr>
      <w:ptab w:relativeTo="margin" w:alignment="center" w:leader="none"/>
    </w:r>
    <w:r w:rsidR="005A4D93" w:rsidRPr="005A4D93">
      <w:rPr>
        <w:rFonts w:ascii="Open Sans" w:hAnsi="Open Sans" w:cs="Open Sans"/>
        <w:b/>
        <w:sz w:val="28"/>
        <w:szCs w:val="28"/>
      </w:rPr>
      <w:t>SKILLED LABOURER PROGRAM OVERVIEW</w:t>
    </w:r>
  </w:p>
  <w:p w14:paraId="73423507" w14:textId="77777777" w:rsidR="00534950" w:rsidRDefault="00534950" w:rsidP="00534950">
    <w:pPr>
      <w:pStyle w:val="Header"/>
      <w:jc w:val="right"/>
      <w:rPr>
        <w:b/>
        <w:caps/>
        <w:sz w:val="28"/>
        <w:szCs w:val="28"/>
      </w:rPr>
    </w:pPr>
  </w:p>
  <w:p w14:paraId="4DF949B3" w14:textId="77777777" w:rsidR="00534950" w:rsidRDefault="00534950" w:rsidP="00534950">
    <w:pPr>
      <w:pStyle w:val="Header"/>
      <w:jc w:val="right"/>
      <w:rPr>
        <w:b/>
        <w:caps/>
        <w:sz w:val="28"/>
        <w:szCs w:val="28"/>
      </w:rPr>
    </w:pPr>
  </w:p>
  <w:p w14:paraId="6F8D311D" w14:textId="77777777" w:rsidR="00534950" w:rsidRDefault="00534950" w:rsidP="00534950">
    <w:pPr>
      <w:pStyle w:val="Header"/>
      <w:jc w:val="right"/>
      <w:rPr>
        <w:b/>
        <w:caps/>
        <w:sz w:val="28"/>
        <w:szCs w:val="28"/>
      </w:rPr>
    </w:pPr>
  </w:p>
  <w:p w14:paraId="32C675B2" w14:textId="77777777" w:rsidR="00534950" w:rsidRDefault="00534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E7B"/>
    <w:multiLevelType w:val="hybridMultilevel"/>
    <w:tmpl w:val="183AD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ED6"/>
    <w:multiLevelType w:val="hybridMultilevel"/>
    <w:tmpl w:val="72D02B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1E53"/>
    <w:multiLevelType w:val="hybridMultilevel"/>
    <w:tmpl w:val="03E81C8C"/>
    <w:lvl w:ilvl="0" w:tplc="4232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4FC9"/>
    <w:multiLevelType w:val="hybridMultilevel"/>
    <w:tmpl w:val="4EB6EB44"/>
    <w:lvl w:ilvl="0" w:tplc="8D0802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3FDF"/>
    <w:multiLevelType w:val="hybridMultilevel"/>
    <w:tmpl w:val="42F88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06874"/>
    <w:multiLevelType w:val="hybridMultilevel"/>
    <w:tmpl w:val="1050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3D17"/>
    <w:multiLevelType w:val="hybridMultilevel"/>
    <w:tmpl w:val="61463860"/>
    <w:lvl w:ilvl="0" w:tplc="243C9AE2">
      <w:start w:val="1"/>
      <w:numFmt w:val="upperLetter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503F"/>
    <w:multiLevelType w:val="hybridMultilevel"/>
    <w:tmpl w:val="754EBB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24EF5"/>
    <w:multiLevelType w:val="hybridMultilevel"/>
    <w:tmpl w:val="8282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D191D"/>
    <w:multiLevelType w:val="hybridMultilevel"/>
    <w:tmpl w:val="000AEC68"/>
    <w:lvl w:ilvl="0" w:tplc="51C66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C74DB"/>
    <w:multiLevelType w:val="hybridMultilevel"/>
    <w:tmpl w:val="13A4E9FE"/>
    <w:lvl w:ilvl="0" w:tplc="8D0802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26B14"/>
    <w:multiLevelType w:val="hybridMultilevel"/>
    <w:tmpl w:val="7E90D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91D83"/>
    <w:multiLevelType w:val="hybridMultilevel"/>
    <w:tmpl w:val="D4E8692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4DA1669"/>
    <w:multiLevelType w:val="hybridMultilevel"/>
    <w:tmpl w:val="119A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D04CB"/>
    <w:multiLevelType w:val="hybridMultilevel"/>
    <w:tmpl w:val="1720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16F04"/>
    <w:multiLevelType w:val="hybridMultilevel"/>
    <w:tmpl w:val="DAC8E2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D5175"/>
    <w:multiLevelType w:val="hybridMultilevel"/>
    <w:tmpl w:val="6AFCAE58"/>
    <w:lvl w:ilvl="0" w:tplc="E5C41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041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2C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2A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2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4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4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0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AD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383B32"/>
    <w:multiLevelType w:val="hybridMultilevel"/>
    <w:tmpl w:val="9E9C37A4"/>
    <w:lvl w:ilvl="0" w:tplc="4232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60B88"/>
    <w:multiLevelType w:val="hybridMultilevel"/>
    <w:tmpl w:val="21B6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B63EF"/>
    <w:multiLevelType w:val="hybridMultilevel"/>
    <w:tmpl w:val="4C96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662B"/>
    <w:multiLevelType w:val="hybridMultilevel"/>
    <w:tmpl w:val="B9EC4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25127"/>
    <w:multiLevelType w:val="hybridMultilevel"/>
    <w:tmpl w:val="97EA5454"/>
    <w:lvl w:ilvl="0" w:tplc="8D0802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02443"/>
    <w:multiLevelType w:val="hybridMultilevel"/>
    <w:tmpl w:val="A1D2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76E18"/>
    <w:multiLevelType w:val="hybridMultilevel"/>
    <w:tmpl w:val="9D10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19"/>
  </w:num>
  <w:num w:numId="11">
    <w:abstractNumId w:val="8"/>
  </w:num>
  <w:num w:numId="12">
    <w:abstractNumId w:val="14"/>
  </w:num>
  <w:num w:numId="13">
    <w:abstractNumId w:val="22"/>
  </w:num>
  <w:num w:numId="14">
    <w:abstractNumId w:val="5"/>
  </w:num>
  <w:num w:numId="15">
    <w:abstractNumId w:val="18"/>
  </w:num>
  <w:num w:numId="16">
    <w:abstractNumId w:val="23"/>
  </w:num>
  <w:num w:numId="17">
    <w:abstractNumId w:val="13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9"/>
  </w:num>
  <w:num w:numId="21">
    <w:abstractNumId w:val="3"/>
  </w:num>
  <w:num w:numId="22">
    <w:abstractNumId w:val="10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E6"/>
    <w:rsid w:val="00004B2F"/>
    <w:rsid w:val="0006387A"/>
    <w:rsid w:val="000662B6"/>
    <w:rsid w:val="000917C7"/>
    <w:rsid w:val="000942F5"/>
    <w:rsid w:val="0009536E"/>
    <w:rsid w:val="000D2545"/>
    <w:rsid w:val="000E5814"/>
    <w:rsid w:val="00120A9E"/>
    <w:rsid w:val="00122553"/>
    <w:rsid w:val="00124079"/>
    <w:rsid w:val="00133D11"/>
    <w:rsid w:val="0013704D"/>
    <w:rsid w:val="001376E7"/>
    <w:rsid w:val="0021248D"/>
    <w:rsid w:val="002317D7"/>
    <w:rsid w:val="00234847"/>
    <w:rsid w:val="00254D5C"/>
    <w:rsid w:val="00262433"/>
    <w:rsid w:val="002835F0"/>
    <w:rsid w:val="00291A27"/>
    <w:rsid w:val="002A157A"/>
    <w:rsid w:val="002C1365"/>
    <w:rsid w:val="002E7243"/>
    <w:rsid w:val="002F2B3B"/>
    <w:rsid w:val="00311918"/>
    <w:rsid w:val="003225C6"/>
    <w:rsid w:val="00352AB9"/>
    <w:rsid w:val="003664ED"/>
    <w:rsid w:val="00376479"/>
    <w:rsid w:val="003A6A31"/>
    <w:rsid w:val="003A7561"/>
    <w:rsid w:val="003D21E3"/>
    <w:rsid w:val="003E7768"/>
    <w:rsid w:val="003F7B3C"/>
    <w:rsid w:val="004231F4"/>
    <w:rsid w:val="00426D52"/>
    <w:rsid w:val="00437014"/>
    <w:rsid w:val="004546D8"/>
    <w:rsid w:val="00495635"/>
    <w:rsid w:val="004B2508"/>
    <w:rsid w:val="004D2A44"/>
    <w:rsid w:val="004F1366"/>
    <w:rsid w:val="00500169"/>
    <w:rsid w:val="00500255"/>
    <w:rsid w:val="0052671B"/>
    <w:rsid w:val="00534950"/>
    <w:rsid w:val="005546C6"/>
    <w:rsid w:val="00577FC5"/>
    <w:rsid w:val="0058746F"/>
    <w:rsid w:val="0058781E"/>
    <w:rsid w:val="005921DF"/>
    <w:rsid w:val="005A3BE9"/>
    <w:rsid w:val="005A4D93"/>
    <w:rsid w:val="005E5506"/>
    <w:rsid w:val="005F30E7"/>
    <w:rsid w:val="00616D6E"/>
    <w:rsid w:val="00620A28"/>
    <w:rsid w:val="00650BA5"/>
    <w:rsid w:val="006619AC"/>
    <w:rsid w:val="006669C4"/>
    <w:rsid w:val="006B08EE"/>
    <w:rsid w:val="006B2511"/>
    <w:rsid w:val="006B6DD1"/>
    <w:rsid w:val="006C6851"/>
    <w:rsid w:val="006E1A19"/>
    <w:rsid w:val="00761398"/>
    <w:rsid w:val="00790832"/>
    <w:rsid w:val="007A641F"/>
    <w:rsid w:val="007B6611"/>
    <w:rsid w:val="007C482F"/>
    <w:rsid w:val="00851F8C"/>
    <w:rsid w:val="008543E0"/>
    <w:rsid w:val="00855E55"/>
    <w:rsid w:val="00864DE6"/>
    <w:rsid w:val="0088594A"/>
    <w:rsid w:val="00897AD4"/>
    <w:rsid w:val="008A3E61"/>
    <w:rsid w:val="008E56E7"/>
    <w:rsid w:val="00902508"/>
    <w:rsid w:val="00941EC2"/>
    <w:rsid w:val="00961149"/>
    <w:rsid w:val="00972C67"/>
    <w:rsid w:val="00993253"/>
    <w:rsid w:val="009A0B30"/>
    <w:rsid w:val="009D731E"/>
    <w:rsid w:val="009E541E"/>
    <w:rsid w:val="009F07D5"/>
    <w:rsid w:val="009F3AEA"/>
    <w:rsid w:val="009F5C12"/>
    <w:rsid w:val="00A13EEE"/>
    <w:rsid w:val="00A1658B"/>
    <w:rsid w:val="00A20AC6"/>
    <w:rsid w:val="00A443DD"/>
    <w:rsid w:val="00AB70CD"/>
    <w:rsid w:val="00AD44B3"/>
    <w:rsid w:val="00AE3178"/>
    <w:rsid w:val="00B00D88"/>
    <w:rsid w:val="00B27A02"/>
    <w:rsid w:val="00B34279"/>
    <w:rsid w:val="00B4001F"/>
    <w:rsid w:val="00B43EC3"/>
    <w:rsid w:val="00B55BAC"/>
    <w:rsid w:val="00B7087B"/>
    <w:rsid w:val="00B826B5"/>
    <w:rsid w:val="00B96BFF"/>
    <w:rsid w:val="00BB0BC1"/>
    <w:rsid w:val="00BF1660"/>
    <w:rsid w:val="00BF5AEF"/>
    <w:rsid w:val="00C17301"/>
    <w:rsid w:val="00C220A9"/>
    <w:rsid w:val="00C53C55"/>
    <w:rsid w:val="00C64D70"/>
    <w:rsid w:val="00C94A90"/>
    <w:rsid w:val="00CA2152"/>
    <w:rsid w:val="00CB1506"/>
    <w:rsid w:val="00CD5BAF"/>
    <w:rsid w:val="00CE049E"/>
    <w:rsid w:val="00D15A3B"/>
    <w:rsid w:val="00D377F2"/>
    <w:rsid w:val="00D9230C"/>
    <w:rsid w:val="00DA0612"/>
    <w:rsid w:val="00DB05D7"/>
    <w:rsid w:val="00DB6125"/>
    <w:rsid w:val="00DD05DC"/>
    <w:rsid w:val="00DD5081"/>
    <w:rsid w:val="00DF7B61"/>
    <w:rsid w:val="00E137E1"/>
    <w:rsid w:val="00E16329"/>
    <w:rsid w:val="00E23D60"/>
    <w:rsid w:val="00E529B6"/>
    <w:rsid w:val="00E67744"/>
    <w:rsid w:val="00E70ED6"/>
    <w:rsid w:val="00E91CD2"/>
    <w:rsid w:val="00E93DE7"/>
    <w:rsid w:val="00EB3392"/>
    <w:rsid w:val="00EC0D12"/>
    <w:rsid w:val="00ED63C3"/>
    <w:rsid w:val="00EE148F"/>
    <w:rsid w:val="00EE4D3F"/>
    <w:rsid w:val="00EE65BA"/>
    <w:rsid w:val="00F043AD"/>
    <w:rsid w:val="00F200B8"/>
    <w:rsid w:val="00F23C56"/>
    <w:rsid w:val="00F41A43"/>
    <w:rsid w:val="00F70E50"/>
    <w:rsid w:val="00F764DB"/>
    <w:rsid w:val="00FB30C4"/>
    <w:rsid w:val="00FB78DC"/>
    <w:rsid w:val="00FD6C21"/>
    <w:rsid w:val="00FE419F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CD713C"/>
  <w15:chartTrackingRefBased/>
  <w15:docId w15:val="{807347EA-3C1B-43A4-9220-77679FD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08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21DF"/>
    <w:pPr>
      <w:keepNext/>
      <w:keepLines/>
      <w:tabs>
        <w:tab w:val="left" w:pos="7530"/>
      </w:tabs>
      <w:spacing w:after="0" w:line="240" w:lineRule="auto"/>
      <w:outlineLvl w:val="0"/>
    </w:pPr>
    <w:rPr>
      <w:rFonts w:ascii="Open Sans" w:eastAsia="SimSun" w:hAnsi="Open Sans" w:cs="Open Sans"/>
      <w:b/>
      <w:smallCaps/>
      <w:color w:val="4F214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508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508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508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508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50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508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508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508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DE6"/>
    <w:pPr>
      <w:autoSpaceDE w:val="0"/>
      <w:autoSpaceDN w:val="0"/>
      <w:adjustRightInd w:val="0"/>
      <w:spacing w:after="120" w:line="264" w:lineRule="auto"/>
    </w:pPr>
    <w:rPr>
      <w:rFonts w:ascii="Palatino Linotype" w:hAnsi="Palatino Linotype" w:cs="Palatino Linotype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6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6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D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5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01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2508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902508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Heading1Char">
    <w:name w:val="Heading 1 Char"/>
    <w:link w:val="Heading1"/>
    <w:uiPriority w:val="9"/>
    <w:rsid w:val="005921DF"/>
    <w:rPr>
      <w:rFonts w:ascii="Open Sans" w:eastAsia="SimSun" w:hAnsi="Open Sans" w:cs="Open Sans"/>
      <w:b/>
      <w:smallCaps/>
      <w:color w:val="4F2143"/>
      <w:sz w:val="36"/>
      <w:szCs w:val="32"/>
    </w:rPr>
  </w:style>
  <w:style w:type="character" w:customStyle="1" w:styleId="Heading2Char">
    <w:name w:val="Heading 2 Char"/>
    <w:link w:val="Heading2"/>
    <w:uiPriority w:val="9"/>
    <w:rsid w:val="00902508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02508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02508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02508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902508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902508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902508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902508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508"/>
    <w:pPr>
      <w:spacing w:line="240" w:lineRule="auto"/>
    </w:pPr>
    <w:rPr>
      <w:b/>
      <w:bCs/>
      <w:smallCaps/>
      <w:color w:val="595959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508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902508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902508"/>
    <w:rPr>
      <w:b/>
      <w:bCs/>
    </w:rPr>
  </w:style>
  <w:style w:type="character" w:styleId="Emphasis">
    <w:name w:val="Emphasis"/>
    <w:uiPriority w:val="20"/>
    <w:qFormat/>
    <w:rsid w:val="00902508"/>
    <w:rPr>
      <w:i/>
      <w:iCs/>
    </w:rPr>
  </w:style>
  <w:style w:type="paragraph" w:styleId="NoSpacing">
    <w:name w:val="No Spacing"/>
    <w:uiPriority w:val="1"/>
    <w:qFormat/>
    <w:rsid w:val="00902508"/>
  </w:style>
  <w:style w:type="paragraph" w:styleId="Quote">
    <w:name w:val="Quote"/>
    <w:basedOn w:val="Normal"/>
    <w:next w:val="Normal"/>
    <w:link w:val="QuoteChar"/>
    <w:uiPriority w:val="29"/>
    <w:qFormat/>
    <w:rsid w:val="00902508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02508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508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902508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902508"/>
    <w:rPr>
      <w:i/>
      <w:iCs/>
      <w:color w:val="404040"/>
    </w:rPr>
  </w:style>
  <w:style w:type="character" w:styleId="IntenseEmphasis">
    <w:name w:val="Intense Emphasis"/>
    <w:uiPriority w:val="21"/>
    <w:qFormat/>
    <w:rsid w:val="00902508"/>
    <w:rPr>
      <w:b/>
      <w:bCs/>
      <w:i/>
      <w:iCs/>
    </w:rPr>
  </w:style>
  <w:style w:type="character" w:styleId="SubtleReference">
    <w:name w:val="Subtle Reference"/>
    <w:uiPriority w:val="31"/>
    <w:qFormat/>
    <w:rsid w:val="0090250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902508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90250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50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A3E61"/>
    <w:rPr>
      <w:color w:val="808080"/>
    </w:rPr>
  </w:style>
  <w:style w:type="table" w:styleId="TableGrid">
    <w:name w:val="Table Grid"/>
    <w:basedOn w:val="TableNormal"/>
    <w:uiPriority w:val="59"/>
    <w:rsid w:val="00FB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8D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9E"/>
    <w:pPr>
      <w:spacing w:after="0" w:line="240" w:lineRule="auto"/>
    </w:pPr>
    <w:rPr>
      <w:rFonts w:asciiTheme="minorHAnsi" w:eastAsiaTheme="minorEastAsia" w:hAnsiTheme="minorHAnsi" w:cstheme="minorBid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49E"/>
    <w:rPr>
      <w:rFonts w:asciiTheme="minorHAnsi" w:eastAsiaTheme="minorEastAsia" w:hAnsiTheme="minorHAnsi" w:cstheme="minorBidi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950"/>
    <w:rPr>
      <w:color w:val="954F72" w:themeColor="followedHyperlink"/>
      <w:u w:val="single"/>
    </w:rPr>
  </w:style>
  <w:style w:type="paragraph" w:customStyle="1" w:styleId="xxmsolistparagraph">
    <w:name w:val="x_xmsolistparagraph"/>
    <w:basedOn w:val="Normal"/>
    <w:rsid w:val="005A4D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046">
          <w:marLeft w:val="216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8423">
          <w:marLeft w:val="2246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F368-D79C-4EF2-A160-39BFC0FA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New Caledonia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WORTHM</dc:creator>
  <cp:keywords/>
  <dc:description/>
  <cp:lastModifiedBy>Zachary Fleck (fleckz1)</cp:lastModifiedBy>
  <cp:revision>3</cp:revision>
  <cp:lastPrinted>2022-03-28T15:23:00Z</cp:lastPrinted>
  <dcterms:created xsi:type="dcterms:W3CDTF">2022-03-26T23:43:00Z</dcterms:created>
  <dcterms:modified xsi:type="dcterms:W3CDTF">2022-03-28T15:29:00Z</dcterms:modified>
</cp:coreProperties>
</file>